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44" w:rsidRPr="00231133" w:rsidRDefault="00B22644" w:rsidP="00B22644">
      <w:pPr>
        <w:jc w:val="center"/>
      </w:pPr>
      <w:r w:rsidRPr="00231133">
        <w:t>Муниципальное казенное общеобразовательное учреждение</w:t>
      </w:r>
    </w:p>
    <w:p w:rsidR="00B22644" w:rsidRPr="00231133" w:rsidRDefault="00B22644" w:rsidP="00B22644">
      <w:pPr>
        <w:jc w:val="center"/>
      </w:pPr>
      <w:r w:rsidRPr="00231133">
        <w:t>Вагинская средняя общеобразовательная школа</w:t>
      </w:r>
    </w:p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>
      <w:r w:rsidRPr="00231133">
        <w:t xml:space="preserve">Согласовано:                                                               </w:t>
      </w:r>
      <w:r>
        <w:t xml:space="preserve">                                                                                                  </w:t>
      </w:r>
      <w:r w:rsidRPr="00231133">
        <w:t xml:space="preserve">     Утверждаю</w:t>
      </w:r>
      <w:r>
        <w:t>:</w:t>
      </w:r>
    </w:p>
    <w:p w:rsidR="00B22644" w:rsidRPr="00231133" w:rsidRDefault="00B22644" w:rsidP="00B22644">
      <w:r w:rsidRPr="00231133">
        <w:t xml:space="preserve">Заместитель директора по УВР                                      </w:t>
      </w:r>
      <w:r>
        <w:t xml:space="preserve">                                                                                                 </w:t>
      </w:r>
      <w:r w:rsidRPr="00231133">
        <w:t>Директор школы</w:t>
      </w:r>
    </w:p>
    <w:p w:rsidR="00B22644" w:rsidRPr="00231133" w:rsidRDefault="00B22644" w:rsidP="00B22644">
      <w:r w:rsidRPr="00231133">
        <w:t xml:space="preserve">Тимохина Т. В.                                                               </w:t>
      </w:r>
      <w:r>
        <w:t xml:space="preserve">                                                                                                 </w:t>
      </w:r>
      <w:r w:rsidRPr="00231133">
        <w:t xml:space="preserve">  Никифорова Н. В.</w:t>
      </w:r>
    </w:p>
    <w:p w:rsidR="00B22644" w:rsidRPr="00231133" w:rsidRDefault="00B22644" w:rsidP="00B22644">
      <w:r w:rsidRPr="00231133">
        <w:t xml:space="preserve">________________________                                           </w:t>
      </w:r>
      <w:r>
        <w:t xml:space="preserve">                                                                                                  </w:t>
      </w:r>
      <w:r w:rsidRPr="00231133">
        <w:t>_____________________</w:t>
      </w:r>
    </w:p>
    <w:p w:rsidR="00B22644" w:rsidRPr="00231133" w:rsidRDefault="00B22644" w:rsidP="00B22644">
      <w:r w:rsidRPr="00231133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 w:rsidRPr="00231133">
        <w:t xml:space="preserve"> Приказ № ____________</w:t>
      </w:r>
    </w:p>
    <w:p w:rsidR="00B22644" w:rsidRPr="00231133" w:rsidRDefault="00B22644" w:rsidP="00B22644">
      <w:r>
        <w:t>«_____» __________2019</w:t>
      </w:r>
      <w:r w:rsidRPr="00231133">
        <w:t xml:space="preserve">г.                                         </w:t>
      </w:r>
      <w:r>
        <w:t xml:space="preserve">                                                                                                      от</w:t>
      </w:r>
      <w:r w:rsidRPr="00231133">
        <w:t xml:space="preserve">  «____» _________201</w:t>
      </w:r>
      <w:r>
        <w:t>9</w:t>
      </w:r>
      <w:r w:rsidRPr="00231133">
        <w:t>г.</w:t>
      </w:r>
    </w:p>
    <w:p w:rsidR="00B22644" w:rsidRPr="00231133" w:rsidRDefault="00B22644" w:rsidP="00B22644">
      <w:r w:rsidRPr="00231133">
        <w:t xml:space="preserve">        </w:t>
      </w:r>
    </w:p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>
      <w:pPr>
        <w:jc w:val="center"/>
      </w:pPr>
      <w:r w:rsidRPr="00231133">
        <w:t>Рабочая  программа</w:t>
      </w:r>
    </w:p>
    <w:p w:rsidR="00B22644" w:rsidRPr="00231133" w:rsidRDefault="00B22644" w:rsidP="00B22644">
      <w:pPr>
        <w:jc w:val="center"/>
      </w:pPr>
      <w:r w:rsidRPr="00231133">
        <w:t>внеурочной деятельности</w:t>
      </w:r>
    </w:p>
    <w:p w:rsidR="00B22644" w:rsidRPr="00231133" w:rsidRDefault="00B22644" w:rsidP="00B22644">
      <w:pPr>
        <w:jc w:val="center"/>
      </w:pPr>
      <w:r>
        <w:t>«Театр</w:t>
      </w:r>
      <w:r w:rsidRPr="00231133">
        <w:t>»</w:t>
      </w:r>
    </w:p>
    <w:p w:rsidR="00B22644" w:rsidRPr="00231133" w:rsidRDefault="00B22644" w:rsidP="00B22644">
      <w:pPr>
        <w:jc w:val="center"/>
      </w:pPr>
      <w:r w:rsidRPr="00231133">
        <w:t>для учащихся 2 – го  класса</w:t>
      </w:r>
    </w:p>
    <w:p w:rsidR="00B22644" w:rsidRPr="00231133" w:rsidRDefault="00B22644" w:rsidP="00B22644">
      <w:pPr>
        <w:jc w:val="center"/>
      </w:pPr>
      <w:r>
        <w:t>на 2019 – 2020</w:t>
      </w:r>
      <w:r w:rsidRPr="00231133">
        <w:t xml:space="preserve"> учебный год</w:t>
      </w:r>
    </w:p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>
      <w:pPr>
        <w:jc w:val="right"/>
      </w:pPr>
      <w:r w:rsidRPr="00231133">
        <w:t>Составитель:</w:t>
      </w:r>
    </w:p>
    <w:p w:rsidR="00B22644" w:rsidRPr="00231133" w:rsidRDefault="00B22644" w:rsidP="00B22644">
      <w:pPr>
        <w:jc w:val="right"/>
      </w:pPr>
      <w:r>
        <w:t>Медведева А.К.,</w:t>
      </w:r>
    </w:p>
    <w:p w:rsidR="00B22644" w:rsidRPr="00231133" w:rsidRDefault="00B22644" w:rsidP="00B22644">
      <w:pPr>
        <w:jc w:val="right"/>
      </w:pPr>
      <w:r w:rsidRPr="00231133">
        <w:t>учитель начальных классов</w:t>
      </w:r>
    </w:p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/>
    <w:p w:rsidR="00B22644" w:rsidRPr="00231133" w:rsidRDefault="00B22644" w:rsidP="00B22644">
      <w:pPr>
        <w:jc w:val="center"/>
      </w:pPr>
      <w:r w:rsidRPr="00231133">
        <w:t>Вагино</w:t>
      </w:r>
      <w:r>
        <w:t>,</w:t>
      </w:r>
    </w:p>
    <w:p w:rsidR="007D7005" w:rsidRDefault="00B22644" w:rsidP="00B22644">
      <w:pPr>
        <w:jc w:val="center"/>
      </w:pPr>
      <w:r>
        <w:t>2019г</w:t>
      </w:r>
    </w:p>
    <w:p w:rsidR="00B22644" w:rsidRPr="00B22644" w:rsidRDefault="00B22644" w:rsidP="00B22644">
      <w:pPr>
        <w:spacing w:line="360" w:lineRule="auto"/>
        <w:ind w:firstLine="709"/>
        <w:jc w:val="center"/>
        <w:rPr>
          <w:rFonts w:eastAsia="Calibri"/>
          <w:b/>
        </w:rPr>
      </w:pPr>
      <w:r w:rsidRPr="00B22644">
        <w:rPr>
          <w:rFonts w:eastAsia="Calibri"/>
          <w:b/>
        </w:rPr>
        <w:lastRenderedPageBreak/>
        <w:t>Пояснительная записка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rPr>
          <w:rFonts w:eastAsia="Calibri"/>
        </w:rPr>
        <w:t xml:space="preserve">Рабочая программа по театру для 2 -го класса разработана в соответствии с </w:t>
      </w:r>
      <w:r w:rsidRPr="00B22644">
        <w:t xml:space="preserve">Федеральным законом </w:t>
      </w:r>
    </w:p>
    <w:p w:rsidR="00B22644" w:rsidRPr="00B22644" w:rsidRDefault="00B22644" w:rsidP="00B22644">
      <w:pPr>
        <w:spacing w:line="360" w:lineRule="auto"/>
        <w:ind w:firstLine="709"/>
        <w:jc w:val="both"/>
        <w:rPr>
          <w:rFonts w:eastAsia="Calibri"/>
        </w:rPr>
      </w:pPr>
      <w:r w:rsidRPr="00B22644">
        <w:t>"Об образовании в РФ" N 373 от  29 декабря 2012 г.</w:t>
      </w:r>
      <w:r w:rsidRPr="00B22644">
        <w:rPr>
          <w:rFonts w:eastAsia="Calibri"/>
        </w:rPr>
        <w:t xml:space="preserve">;  требованиями Федерального государственного образовательного стандарта начального общего образования (Приказ Министерства образования и науки  РФ от  6  октября </w:t>
      </w:r>
      <w:smartTag w:uri="urn:schemas-microsoft-com:office:smarttags" w:element="metricconverter">
        <w:smartTagPr>
          <w:attr w:name="ProductID" w:val="2009 г"/>
        </w:smartTagPr>
        <w:r w:rsidRPr="00B22644">
          <w:rPr>
            <w:rFonts w:eastAsia="Calibri"/>
          </w:rPr>
          <w:t>2009 г</w:t>
        </w:r>
      </w:smartTag>
      <w:r w:rsidRPr="00B22644">
        <w:rPr>
          <w:rFonts w:eastAsia="Calibri"/>
        </w:rPr>
        <w:t xml:space="preserve">. № 373); на основе Примерной основной образовательной программы  и авторской программы по театру для учащихся 2 - го класса О. А. Куревина, Е. Д. Ковалевская.- М.: Баласс, 2011 г.; учебного плана МКОУ Вагинская СОШ на 2018 -2019  учебный год. </w:t>
      </w:r>
    </w:p>
    <w:p w:rsidR="00B22644" w:rsidRPr="00B22644" w:rsidRDefault="00B22644" w:rsidP="00B22644">
      <w:pPr>
        <w:spacing w:line="360" w:lineRule="auto"/>
        <w:ind w:firstLine="709"/>
        <w:jc w:val="both"/>
        <w:rPr>
          <w:rFonts w:eastAsia="Calibri"/>
        </w:rPr>
      </w:pPr>
      <w:r w:rsidRPr="00B22644">
        <w:rPr>
          <w:rFonts w:eastAsia="Calibri"/>
        </w:rPr>
        <w:t>УМК: - Ковалевская Е. Д., Куревина О. А. Изобразительное искусство. Разноцветный мир Учебник для 2 класса. – М.: Баласс, 2012.</w:t>
      </w:r>
    </w:p>
    <w:p w:rsidR="00B22644" w:rsidRPr="00B22644" w:rsidRDefault="00B22644" w:rsidP="00B22644">
      <w:pPr>
        <w:spacing w:line="360" w:lineRule="auto"/>
        <w:ind w:firstLine="709"/>
        <w:jc w:val="both"/>
        <w:rPr>
          <w:rFonts w:eastAsia="Calibri"/>
        </w:rPr>
      </w:pPr>
      <w:r w:rsidRPr="00B22644">
        <w:rPr>
          <w:rFonts w:eastAsia="Calibri"/>
        </w:rPr>
        <w:t xml:space="preserve">          - Ковалевская Е. Д., Куревина О. А. Изобразительное искусство. Разноцветный мир Рабочая тетрадь для 2 класса. - М.: Баласс,</w:t>
      </w:r>
    </w:p>
    <w:p w:rsidR="00B22644" w:rsidRPr="00B22644" w:rsidRDefault="00B22644" w:rsidP="00B22644">
      <w:pPr>
        <w:spacing w:line="360" w:lineRule="auto"/>
        <w:ind w:firstLine="709"/>
        <w:jc w:val="both"/>
        <w:rPr>
          <w:rFonts w:eastAsia="Calibri"/>
        </w:rPr>
      </w:pPr>
      <w:r w:rsidRPr="00B22644">
        <w:rPr>
          <w:rFonts w:eastAsia="Calibri"/>
        </w:rPr>
        <w:t xml:space="preserve">            2013 г.         </w:t>
      </w:r>
    </w:p>
    <w:p w:rsidR="00B22644" w:rsidRPr="00B22644" w:rsidRDefault="00B22644" w:rsidP="00B22644">
      <w:pPr>
        <w:spacing w:line="360" w:lineRule="auto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B22644">
        <w:rPr>
          <w:rFonts w:eastAsia="Calibri"/>
          <w:color w:val="000000"/>
          <w:shd w:val="clear" w:color="auto" w:fill="FFFFFF"/>
        </w:rPr>
        <w:t>Учебный предмет Изобразительное искусство относится к предметной области Искусство.</w:t>
      </w:r>
    </w:p>
    <w:p w:rsidR="00B22644" w:rsidRPr="00B22644" w:rsidRDefault="00B22644" w:rsidP="00B22644">
      <w:pPr>
        <w:spacing w:line="360" w:lineRule="auto"/>
        <w:ind w:firstLine="709"/>
        <w:jc w:val="both"/>
        <w:rPr>
          <w:rFonts w:eastAsia="Calibri"/>
        </w:rPr>
      </w:pPr>
      <w:r w:rsidRPr="00B22644">
        <w:rPr>
          <w:rFonts w:eastAsia="Calibri"/>
        </w:rPr>
        <w:t>Данная рабочая программа по изобразительному искусству составлена на основе примерно основной образовательной программы по изобразительному искусству О. А. Куревиной, Е. Д. Ковалевской.</w:t>
      </w:r>
    </w:p>
    <w:p w:rsidR="00B22644" w:rsidRPr="00B22644" w:rsidRDefault="00B22644" w:rsidP="00B22644">
      <w:pPr>
        <w:spacing w:line="360" w:lineRule="auto"/>
        <w:ind w:firstLine="709"/>
        <w:jc w:val="both"/>
        <w:rPr>
          <w:rFonts w:eastAsia="Calibri"/>
        </w:rPr>
      </w:pPr>
      <w:r w:rsidRPr="00B22644">
        <w:rPr>
          <w:rFonts w:eastAsia="Calibri"/>
        </w:rPr>
        <w:t>Учебно – методический комплект состоит из учебника и рабочей тетради, согласно перечню учебников утвержденных МО РФ.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Программа театра разработана для обучающихся 1-4 классов на основе - программы курса «Театр» для начальной школы. 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Автор  И.А. Генералова (Образовательная система «Школа 2100» Сборник программ. Дошкольное образование. Начальная школа (Под научной редакцией Д.И. Фельдштейна). М.: Баласс, 2008);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место, в </w:t>
      </w:r>
      <w:r w:rsidRPr="00B22644">
        <w:lastRenderedPageBreak/>
        <w:t>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             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Итогом курса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lastRenderedPageBreak/>
        <w:t xml:space="preserve">        Главной целью программы является развитие творческого потенциала каждого ребенка, овладение учащимися  навыками коллективного взаимодействия и общения. Предлагаемая программа соответствует: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        Современным целям общего образования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        Основным положениям Концепции модернизации российского образования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        Перспективным целям начального образования в школе.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Задачи программы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1.</w:t>
      </w:r>
      <w:r w:rsidRPr="00B22644">
        <w:tab/>
        <w:t>Развивать ритмические способности и координацию движений.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2.</w:t>
      </w:r>
      <w:r w:rsidRPr="00B22644">
        <w:tab/>
        <w:t>Развивать способность создавать образы живых существ и предметов через пластические возможности своего тела.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3.</w:t>
      </w:r>
      <w:r w:rsidRPr="00B22644">
        <w:tab/>
        <w:t>Развивать способности создавать образы с помощью жеста и мимики.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4.</w:t>
      </w:r>
      <w:r w:rsidRPr="00B22644">
        <w:tab/>
        <w:t>Развивать воображение, музыкальность, выразительность, способность к пластической импровизации в соответствии с характером и настроением музыкальных произведений.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5.</w:t>
      </w:r>
      <w:r w:rsidRPr="00B22644">
        <w:tab/>
        <w:t>Развивать речевой аппарат посредством артикуляционной гимнастики.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6.</w:t>
      </w:r>
      <w:r w:rsidRPr="00B22644">
        <w:tab/>
        <w:t>Развивать правильное речевое дыхание, тренировать три вида выдыхания.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7.</w:t>
      </w:r>
      <w:r w:rsidRPr="00B22644">
        <w:tab/>
        <w:t>Развивать ритмические способности и координацию движений.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8.</w:t>
      </w:r>
      <w:r w:rsidRPr="00B22644">
        <w:tab/>
        <w:t>Улучшать дикцию, тренировать точное и четкое произношение гласных и согласных звуков.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9.</w:t>
      </w:r>
      <w:r w:rsidRPr="00B22644">
        <w:tab/>
        <w:t>Расширять диапазон и силу звучания голоса.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10.</w:t>
      </w:r>
      <w:r w:rsidRPr="00B22644">
        <w:tab/>
        <w:t>Научить пользоваться интонациями, выражающими разнообразные эмоциональные состояния (грусть, радость, злость, удивление, таинственность, восхищение, жалость, тревогу, презрительность, осуждение  и.т.д).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11.</w:t>
      </w:r>
      <w:r w:rsidRPr="00B22644">
        <w:tab/>
        <w:t>Учить находить ключевые слова в отдельных фразах и предложениях и выделять их голосом,                    пополнять словарный запас,  строить диалог между героями разных сказок, подбирать рифмы к заданным словам,  строить четкую, грамотную речь.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lastRenderedPageBreak/>
        <w:t>12.</w:t>
      </w:r>
      <w:r w:rsidRPr="00B22644">
        <w:tab/>
        <w:t>Развивать способность представлять себя другим существом или предметом и сочинять монолог от его имени. Развивать умение рассказывать сказку от имени разных героев.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13.</w:t>
      </w:r>
      <w:r w:rsidRPr="00B22644">
        <w:tab/>
        <w:t>Развивать умение сочинять коллективную сказку по очереди, добавляя свое предложение.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14.</w:t>
      </w:r>
      <w:r w:rsidRPr="00B22644">
        <w:tab/>
        <w:t>Знакомить детей с терминологией театрального искусства.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15.</w:t>
      </w:r>
      <w:r w:rsidRPr="00B22644">
        <w:tab/>
        <w:t>Познакомить с театральными профессиями.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16.</w:t>
      </w:r>
      <w:r w:rsidRPr="00B22644">
        <w:tab/>
        <w:t>Разъяснить особенности театрального искусства и его отличие от других видов искусств.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Общая характеристика учебного предмета, курса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 Программа рассчитана  для работы по годам в различных театральных мастерских.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2 класс – знакомство с работой актёра и режиссёра в театре: «Мастерская тела», «Мастерская чувств».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3 класс – «Волшебные краски чудной страны», или в мастерской художника; «На берегу прекрасных звуков в Стране скрипичного ключа», или музыка в театре.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4 класс – «Магия слов», или литературная часть в театре; «Дом чудесных представлений», или спектакль как объединение работы всех театральных мастерских.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Организация театральных занятий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 xml:space="preserve">Театральная игра; 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 xml:space="preserve">Ритмопластика; 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 xml:space="preserve">Культура и техника речи; 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 xml:space="preserve">Основы театральной культуры; 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 xml:space="preserve">Создание спектакля. 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>Обсуждение спектакля.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>Работа с театральным словариком.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lastRenderedPageBreak/>
        <w:t xml:space="preserve"> Формы работы: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>Просмотр видеофильмов.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>Прослушивание музыки.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>Игры  и упражнения, сюжетно-ролевые игры, конкурсы, викторины, тренинги.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•</w:t>
      </w:r>
      <w:r w:rsidRPr="00B22644">
        <w:tab/>
        <w:t>Работа с подручным материалом и изготовление бутафорий, пальчиковых, перчаточных кукол.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Описание места учебного предмета, курса в учебном плане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Курс рассчитан на 4 года обучения в начальной школе по 1 часу в неделю, 35 часов в год во 2-4 классах.                      </w:t>
      </w:r>
    </w:p>
    <w:p w:rsidR="00B22644" w:rsidRPr="00B22644" w:rsidRDefault="00B22644" w:rsidP="00B22644">
      <w:pPr>
        <w:spacing w:line="360" w:lineRule="auto"/>
        <w:ind w:firstLine="709"/>
        <w:jc w:val="both"/>
        <w:rPr>
          <w:rFonts w:eastAsia="SimSun"/>
          <w:bCs/>
          <w:kern w:val="32"/>
          <w:lang w:eastAsia="zh-CN"/>
        </w:rPr>
      </w:pPr>
      <w:r w:rsidRPr="00B22644">
        <w:rPr>
          <w:rFonts w:eastAsia="SimSun"/>
          <w:bCs/>
          <w:kern w:val="32"/>
          <w:lang w:eastAsia="zh-CN"/>
        </w:rPr>
        <w:t>Описание ценностных ориентиров содержания учебного предмета.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Отличительными особенностями и новизной программы является: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- деятельностный подход к воспитанию и развитию ребенка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            - принцип междисциплинарной интеграции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            - принцип креативности – предполагает максимальную ориентацию на творчество ребенка, на развитие его психофизических ощущений, раскрепощение личности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 4. Формы проведения занятий: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Игра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</w:t>
      </w:r>
      <w:r>
        <w:t>б</w:t>
      </w:r>
      <w:r w:rsidRPr="00B22644">
        <w:t>еседа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</w:t>
      </w:r>
      <w:r>
        <w:t>и</w:t>
      </w:r>
      <w:r w:rsidRPr="00B22644">
        <w:t>ллюстрирование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изучение основ сценического мастерства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lastRenderedPageBreak/>
        <w:t>-</w:t>
      </w:r>
      <w:r w:rsidRPr="00B22644">
        <w:t xml:space="preserve"> мастерская образа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мастерская костюма, декораций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инсценирование прочитанного произведения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постановка спектакля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посещение спектакля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работа в малых группах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актёрский тренинг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</w:t>
      </w:r>
      <w:r>
        <w:t xml:space="preserve">- </w:t>
      </w:r>
      <w:r w:rsidRPr="00B22644">
        <w:t>экскурсия</w:t>
      </w:r>
      <w:r>
        <w:t>;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>
        <w:t>-</w:t>
      </w:r>
      <w:r w:rsidRPr="00B22644">
        <w:t xml:space="preserve"> выступление</w:t>
      </w:r>
      <w:r>
        <w:t>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>5.Разделы программы: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1. «Мы играем – мы мечтаем!»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2. Театр.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3. Основы актёрского мастерства.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4. Просмотр театральных постановок.</w:t>
      </w:r>
    </w:p>
    <w:p w:rsidR="00B22644" w:rsidRPr="00B22644" w:rsidRDefault="00B22644" w:rsidP="00B22644">
      <w:pPr>
        <w:spacing w:line="360" w:lineRule="auto"/>
        <w:ind w:firstLine="709"/>
        <w:jc w:val="both"/>
      </w:pPr>
      <w:r w:rsidRPr="00B22644">
        <w:t xml:space="preserve"> 5. Наш театр.</w:t>
      </w: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</w:pPr>
    </w:p>
    <w:p w:rsidR="00B22644" w:rsidRDefault="00B22644" w:rsidP="00B22644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Тематическое планирование</w:t>
      </w:r>
    </w:p>
    <w:p w:rsidR="00B22644" w:rsidRDefault="00B22644" w:rsidP="00B22644">
      <w:pPr>
        <w:jc w:val="center"/>
        <w:rPr>
          <w:rFonts w:eastAsia="Calibri"/>
          <w:b/>
        </w:rPr>
      </w:pPr>
    </w:p>
    <w:tbl>
      <w:tblPr>
        <w:tblStyle w:val="a7"/>
        <w:tblW w:w="0" w:type="auto"/>
        <w:tblInd w:w="108" w:type="dxa"/>
        <w:tblLook w:val="00A0"/>
      </w:tblPr>
      <w:tblGrid>
        <w:gridCol w:w="1262"/>
        <w:gridCol w:w="5444"/>
        <w:gridCol w:w="1417"/>
        <w:gridCol w:w="1616"/>
        <w:gridCol w:w="1683"/>
        <w:gridCol w:w="3125"/>
      </w:tblGrid>
      <w:tr w:rsidR="00B22644" w:rsidTr="00B22644">
        <w:trPr>
          <w:trHeight w:val="304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8D450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8D4500">
              <w:rPr>
                <w:rFonts w:ascii="Times New Roman" w:hAnsi="Times New Roman"/>
                <w:sz w:val="24"/>
              </w:rPr>
              <w:t>ТЕМА</w:t>
            </w:r>
          </w:p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8D4500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B22644" w:rsidTr="00B22644">
        <w:trPr>
          <w:trHeight w:val="236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8D4500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A53884" w:rsidRDefault="00B22644" w:rsidP="00B226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104E72">
              <w:rPr>
                <w:sz w:val="24"/>
                <w:szCs w:val="24"/>
              </w:rPr>
              <w:t>Дорога в театр.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104E72">
              <w:rPr>
                <w:sz w:val="24"/>
                <w:szCs w:val="24"/>
              </w:rPr>
              <w:t>Дорога в театр.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104E72">
              <w:rPr>
                <w:sz w:val="24"/>
                <w:szCs w:val="24"/>
              </w:rPr>
              <w:t>Дорога в театр.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104E72">
              <w:rPr>
                <w:sz w:val="24"/>
                <w:szCs w:val="24"/>
              </w:rPr>
              <w:t>Дорога в театр.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AB0532">
              <w:rPr>
                <w:sz w:val="24"/>
                <w:szCs w:val="24"/>
              </w:rPr>
              <w:t>В театре.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AB0532">
              <w:rPr>
                <w:sz w:val="24"/>
                <w:szCs w:val="24"/>
              </w:rPr>
              <w:t>В театре.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AB0532">
              <w:rPr>
                <w:sz w:val="24"/>
                <w:szCs w:val="24"/>
              </w:rPr>
              <w:t>В театре.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AB0532">
              <w:rPr>
                <w:sz w:val="24"/>
                <w:szCs w:val="24"/>
              </w:rPr>
              <w:t>В театре.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E335E8">
              <w:rPr>
                <w:sz w:val="24"/>
                <w:szCs w:val="24"/>
              </w:rPr>
              <w:t>Как создаётся спектакль.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E335E8">
              <w:rPr>
                <w:sz w:val="24"/>
                <w:szCs w:val="24"/>
              </w:rPr>
              <w:t>Как создаётся спектакль.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E335E8">
              <w:rPr>
                <w:sz w:val="24"/>
                <w:szCs w:val="24"/>
              </w:rPr>
              <w:t>Как создаётся спектакль.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FE3573">
              <w:rPr>
                <w:sz w:val="24"/>
                <w:szCs w:val="24"/>
              </w:rPr>
              <w:t>Гномы играют в театр.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FE3573">
              <w:rPr>
                <w:sz w:val="24"/>
                <w:szCs w:val="24"/>
              </w:rPr>
              <w:t>Гномы играют в театр.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380CF7">
              <w:rPr>
                <w:sz w:val="24"/>
                <w:szCs w:val="24"/>
              </w:rPr>
              <w:t>Наш театр. Учимся актёрскому мастерству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380CF7">
              <w:rPr>
                <w:sz w:val="24"/>
                <w:szCs w:val="24"/>
              </w:rPr>
              <w:t>Наш театр. Учимся актёрскому мастерству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380CF7">
              <w:rPr>
                <w:sz w:val="24"/>
                <w:szCs w:val="24"/>
              </w:rPr>
              <w:t>Наш театр. Учимся актёрскому мастерству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380CF7">
              <w:rPr>
                <w:sz w:val="24"/>
                <w:szCs w:val="24"/>
              </w:rPr>
              <w:t>Наш театр. Учимся актёрскому мастерству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380CF7">
              <w:rPr>
                <w:sz w:val="24"/>
                <w:szCs w:val="24"/>
              </w:rPr>
              <w:t>Наш театр. Учимся актёрскому мастерству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54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380CF7">
              <w:rPr>
                <w:sz w:val="24"/>
                <w:szCs w:val="24"/>
              </w:rPr>
              <w:t>Наш театр. Учимся актёрскому мастерству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380CF7">
              <w:rPr>
                <w:sz w:val="24"/>
                <w:szCs w:val="24"/>
              </w:rPr>
              <w:t>Наш театр. Учимся актёрскому мастерству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2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A53884" w:rsidRDefault="00B22644" w:rsidP="00B226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Делаем декорации.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53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871F95">
              <w:rPr>
                <w:sz w:val="24"/>
                <w:szCs w:val="24"/>
              </w:rPr>
              <w:t>Придумываем и делаем костюмы.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53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871F95">
              <w:rPr>
                <w:sz w:val="24"/>
                <w:szCs w:val="24"/>
              </w:rPr>
              <w:t>Придумываем и делаем костюмы.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27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r w:rsidRPr="00871F95">
              <w:rPr>
                <w:sz w:val="24"/>
                <w:szCs w:val="24"/>
              </w:rPr>
              <w:t>Придумываем и делаем костюмы.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В мастерской бутафора.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В мастерской бутафора.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В мастерской бутафора.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Делаем афишу и программку.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2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Делаем афишу и программку.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2644" w:rsidTr="00B22644">
        <w:trPr>
          <w:trHeight w:val="3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5388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Pr="00B670A5" w:rsidRDefault="00B22644" w:rsidP="00B2264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B67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44" w:rsidRDefault="00B22644" w:rsidP="00B22644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22644" w:rsidRDefault="00B22644" w:rsidP="00B22644">
      <w:pPr>
        <w:jc w:val="center"/>
      </w:pPr>
    </w:p>
    <w:sectPr w:rsidR="00B22644" w:rsidSect="00B22644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EA" w:rsidRDefault="00C432EA" w:rsidP="00B22644">
      <w:r>
        <w:separator/>
      </w:r>
    </w:p>
  </w:endnote>
  <w:endnote w:type="continuationSeparator" w:id="0">
    <w:p w:rsidR="00C432EA" w:rsidRDefault="00C432EA" w:rsidP="00B2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901"/>
      <w:docPartObj>
        <w:docPartGallery w:val="Page Numbers (Bottom of Page)"/>
        <w:docPartUnique/>
      </w:docPartObj>
    </w:sdtPr>
    <w:sdtContent>
      <w:p w:rsidR="00B22644" w:rsidRDefault="00B22644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22644" w:rsidRDefault="00B226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EA" w:rsidRDefault="00C432EA" w:rsidP="00B22644">
      <w:r>
        <w:separator/>
      </w:r>
    </w:p>
  </w:footnote>
  <w:footnote w:type="continuationSeparator" w:id="0">
    <w:p w:rsidR="00C432EA" w:rsidRDefault="00C432EA" w:rsidP="00B22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644"/>
    <w:rsid w:val="007D7005"/>
    <w:rsid w:val="00B22644"/>
    <w:rsid w:val="00C4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6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2644"/>
  </w:style>
  <w:style w:type="paragraph" w:styleId="a5">
    <w:name w:val="footer"/>
    <w:basedOn w:val="a"/>
    <w:link w:val="a6"/>
    <w:uiPriority w:val="99"/>
    <w:unhideWhenUsed/>
    <w:rsid w:val="00B226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2644"/>
  </w:style>
  <w:style w:type="table" w:styleId="a7">
    <w:name w:val="Table Grid"/>
    <w:basedOn w:val="a1"/>
    <w:uiPriority w:val="99"/>
    <w:rsid w:val="00B2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B226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B226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2019-09-16T02:32:00Z</dcterms:created>
  <dcterms:modified xsi:type="dcterms:W3CDTF">2019-09-16T02:39:00Z</dcterms:modified>
</cp:coreProperties>
</file>